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Межрайонная инспекция Федеральной налоговой службы № 4 по Республике Башкортостан (далее – уполномоченный орган) обратилась в суд с исковым заявлением о привлечении к субсидиарной ответственности ФИО2 А-М., ФИО1 и общества «Ингстрой» по обязательствам должника, взыскании с них в солидарном порядке денежных средств в сумме 21 177 376 рублей 04 копейки. Решением Арбитражного суда Республики Башкортостан от 30.11.2021, оставленным без изменения постановлениями Восемнадцатого арбитражного апелляционного суда от 07.04.2022 и Арбитражного суда Уральского округа от 17.08.2022, исковые требования удовлетворены в полном объёме. В кассационных жалобах, поданных в Верховный Суд Российской Федерации, заявители просят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исковые требования уполномоченного органа, суды, руководствуясь статьями 15 , 53 , 53.1 , 393 Гражданского кодекса Российской Федерации, статьями 61.10 , 61.11 , 61.14 Федерального закона от 26.10.2002 № 127-ФЗ «О несостоятельности (банкротстве)», исходили из доказанности наличия оснований для привлечения к субсидиарной ответственности заявителей, контролировавших деятельность должника, противоправные действия которых, связанные с выводом активов должника, довели последнего до банкротства.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кассационных жалоб, получивших надлежащую правовую оценку, не установлено.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обществу с ограниченной ответственностью «Инстрой», ФИО2 – Мажитовичу в передаче поданных ими кассационных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инспекция Федеральной налоговой службы №3 по Республике Башкортостан (подробнее) Ответчики: ООО "ИнгСтрой" (подробнее) Иные лица: Межрайонная ИФНС №4 по РБ (подробнее) Судьи дела: Корнелюк Е.С.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