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«Детский 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"Детский мир" (подробнее) Ответчики: Инспекция по Владимирской и Ивановской областям ЦМТУ Росстандарта (подробнее) Центральное межрегиональное территориальное управление Федерального агентства по техническому регулированию и метрологии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