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Василькова Олега Владимировича в Арбитражный суд Ставропольского края обратился Помазанов В.В. с заявлением о взыскании с Филиппова М.В. судебных расходов в размере 45 000 рублей, понесенных по итогам рассмотрения обособленного спора о признании сделок должника недействительными. Определением Арбитражного суда Ставропольского края от 27.04.2022 заявление удовлетворено. Постановлением Шестнадцатого арбитражного апелляционного суда от 13.07.2022 определение суда первой инстанции оставлено без изменения. Арбитражный суд Северо-Кавказского округа постановлением от 05.10.2022 указанные судебные акты оставил без изменения. Филиппов М.В.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Взыскивая с Филиппова М.В. как заявителя по обособленному спору и проигравшей стороны судебные расходы, понесенные третьим лицом, не заявляющим самостоятельных требований относительно предмета спора, суды оценили представленные доказательства, учли критерии отнесения расходов к судебным издержкам, связанным с рассмотрением дела в арбитражном суде, фактические обстоятельства дела, характер и сложность спора, объем фактически оказанных услуг, критерии разумности и справедливости, баланс интересов сторон и руководствовались положениями статей 40, 51, 66,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постановлении Президиума Высшего Арбитражного Суда Российской Федерации от 07.02.2006 № 12088/05, информационном письме Президиума Высшего Арбитражного Суда Российской Федерации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