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Говоруха Ю.Н. подает кассационную жалобу на судебные акты по спору, в котором не участвует, указывая на нарушение прав. Согласно части 1 статьи 291.1 Арбитражного процессуального кодекса Российской Федерации право на обжалование судебных актов в кассационном порядке в Верховный Суд Российской Федерации обладают лица, участвующие в деле, а также иные лица, в случаях, предусмотренных Кодексом. К иным лицам согласно статье 42 Арбитражного процессуального кодекса Российской Федерации относятся не участвующие в деле лица, о правах и обязанностях которых арбитражный суд принял судебный акт. Заявитель не отвечает требованиям, предъявляемым к лицам, имеющим право на обжалование судебных актов, в апелляционный и окружной суды определение суда первой инстанции не обжаловал. Наличие иной, кроме обозначенной названными нормами, заинтересованности, связанной с принятыми по делу судебными актами, не наделяет заявителя правом на их обжалование. 2 В связи с подачей в электронном виде документы не возвращаются, а жалоба не рассматривается по существу. Руководствуясь статьями 42, 184, пунктом 2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Говорухи Юрия Николаевича на определение Арбитражного суда Краснодарского края от 21.04.2022, постановление Пятнадцатого арбитражного апелляционного суда от 16.06.2022 и постановление Арбитражного суда Северо-Кавказского округа от 10.10.2022 по делу № А32-20726/2020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