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автономной некоммерческой организации «Фонд защиты вкладчиков»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"МОНТАНАЙ" (подробнее) Ответчики: Автономная некоммерческая организация "Фонд защиты вкладчиков" (подробнее) ПАО "Райффайзен Банк Аваль" (подробнее) Иные лица: АСЦО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