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умершего Новахова Г.Г. Арбитражным судом города Москвы (после направления на новое рассмотрение) рассмотрен объединенный спор по заявлениям арбитражных управляющих имуществом должника Коновалова А.Ю., Арустамяна А.М. и Зайцева А.Н. об установлении процентов по вознаграждению арбитражных управляющих от реализации залогового имущества. Определением Арбитражного суда города Москвы от 07.04.2022, оставленным без изменения постановлением Девятого арбитражного апелляционного суда от 16.06.2022 и постановлением Арбитражного суда Московского округа от 29.08.2022, заявления удовлетворены частично; Зайцеву А.Н. установлены проценты в размере 9 916 900 рублей; Арустамяну А.М. – в размере 44 626 050 рублей; Коновалову А.Ю. – в размере 44 626 050 рублей. Зайцев А.Н.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по правилам статьи 71 Арбитражного процессуального кодекса Российской Федерации, учитывая продолжительность периода полномочий арбитражных управляющих, условия соглашения от 04.08.2021, заключенного между Коноваловым А.Г. и Арустамяном A.M., и действительную волю сторон соглашения, направленную на равноценное распределение процентов между ними, проанализировав работу каждого арбитражного управляющего и установив, что предпринятые Зайцевым А.Н. меры по реализации залога не являлись результативными, руководствуясь положениями статей 20.3, 20.6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суды установили проценты по вознаграждению с учетом фактических обстоятельств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