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«Варгашинский завод противопожарного и специального оборудования» обратилось в Арбитражный суд Курганской области с иском, уточненным в порядке статьи 49 Арбитражного процессуального кодекса Российской Федерации, о взыскании с ООО «АС Шиппинг» 361 320 рублей стоимости утраченного груза. К участию в деле в качестве третьего лица, не заявляющего самостоятельных требований относительно предмета спора, привлечено АО «Концерн Росэнергоатом». Решением Арбитражного суда Курганской области от 10.02.2022 в удовлетворении иска отказано. Постановлением Восемнадцатого арбитражного апелляционного суда от 04.05.2022 решение суда первой инстанции оставлено без изменения. Арбитражный суд Уральского округа постановлением от 07.09.2022 указанные судебные акты оставил без изменения. АО «Варгашинский завод противопожарного и специального оборудования»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иска,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15 , 309 , 310 , 393 , 785 , 801 Гражданского кодекса Российской Федерации, положениями Федерального закона от 30.06.2003 № 87-ФЗ «О транспортно-экспедиционной деятельности»,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 недоказанности утраты деталей транспортных средств в процессе перевозки и недоказанности вины ответчика.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"ВАРГАШИНСКИЙ ЗАВОД ПРОТИВОПОЖАРНОГО И СПЕЦИАЛЬНОГО ОБОРУДОВАНИЯ" (подробнее) Ответчики: ООО "АС Шиппинг" (подробнее) Иные лица: Арбитражный суд Уральского округа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