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Пензенской области обратилось АО «Пензастрой» с заявлением о включении в реестр требований кредиторов должника требования о возмещении вреда в порядке субсидиарной ответственности в размере 28 627 899 рублей 63 копеек. Определением Арбитражного суда Пензенской области от 13.10.2021, оставленным без изменения постановлением Одиннадцатого арбитражного апелляционного суда от 02.12.2021, требование кредитора признано обоснованным и подлежащим удовлетворению за счет оставшегося после удовлетворения требований кредиторов, включенных в реестр требований кредиторов, имущества должника. Постановлением Арбитражного суда Поволжского округа от 24.03.2022 указанные судебные акты отменены в части признания требования подлежащим удовлетворению за счет оставшегося после удовлетворения требований кредиторов, включенных в реестр требований кредиторов, имущества должника, обособленный спор в отмененной части направлен на новое рассмотрение в Арбитражный суд Пензенской области; в остальной части судебные акты оставлены без изменения. Определением судьи Верховного Суда Российской Федерации от 19.05.2022 в передаче кассационной жалобы на постановление суда округа для рассмотрения в судебном заседании Судебной коллегии по экономическим спорам Верховного Суда Российской Федерации отказано. При новом рассмотрения спора определением Арбитражного суда Пензенской области от 01.06.2022 требование АО «Пензастрой» в сумме 27 069 262 рублей 50 копеек признано подлежащим удовлетворению в составе третьей очереди реестра требований кредиторов должника. Постановлением Одиннадцатого арбитражного апелляционного суда от 11.08.2022 определение суда первой инстанции оставлено без изменения. Арбитражный суд Поволжского округа постановлением от 13.10.2022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обособленный спор, суды руководствовались положениями статей 61.16 , 100 , 142 , 213.24 Федерального закона от 26.10.2002 № 127-ФЗ «О несостоятельности (банкротстве)», разъяснениями, изложенными в пункте 24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пункте 38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 признали требование кредитора о привлечении должника к субсидиарной ответственности подлежащим удовлетворению в составе третьей очереди реестра требований кредиторов должника, учитывая, что заявление о включении требования в реестр требований кредиторов должника не могло быть подано ранее самого заявления о привлечении к субсидиарной ответственности.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Журавлев Валентин Михайлович, Журавлева Лариса Германовна (подробнее) ОАО "Пензастрой" (подробнее) ПАО Акционерный коммерческий банк "Инвестиционный торговый банк" (подробнее) Иные лица: АССОЦИАЦИЯ ЕВРОСИБИРСКАЯ САМОРЕГУЛИРУЕМАЯ ОРГАНИЗАЦИЯ АРБИТРАЖНЫХ УПРАВЛЯЮЩИХ (подробнее) ООО "РЕЕСТР" (подробнее) УФНС по Пензенской области (подробнее) Центр ПФР В Пензенской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