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Самарской области обратились ООО «Самара- Авиагаз» и финансовый управляющий ФИО2 с заявлениями о признании недействительной сделки по отчуждению квартиры, заключенной между должником и ФИО3, и применении последствий недействительности сделки. Определением Арбитражного суда Самарской области от 24.01.2022 заявления удовлетворены, признан недействительным договор дарения квартиры от 24.07.2017, применены последствия недействительности сделки в виде возврата спорной квартиры в конкурсную массу должника. Постановлением Одиннадцатого арбитражного апелляционного суда от 28.04.2022 определение суда первой инстанции оставлено без изменения. Арбитражный суд Поволжского округа постановлением от 30.08.2022 указанные судебные акты отменил и в удовлетворении заявлений отказал. ООО «Самара-Авиагаз»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признании сделки недействительной, суд кассационной инстанции руководствовался статьями 199 , 200 Гражданского кодекса Российской Федерации, положениями статей 61.2 , 61.9 Федерального закона от 26.10.2002 № 127-ФЗ «О несостоятельности (банкротстве)», разъяснениями, изложенными в пункте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пропуска заявителями годичного срока исковой давности по требованиям о признании недействительными подозрительных сделок должника. Обстоятельств, указывающих на выход оспариваемой сделки за пределы признаков подозрительной сделки, установленных статьей 61.2 Закона о банкротстве, и оснований для оспаривания сделки по общим гражданским основаниям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"Самара-Авиагаз" (подробнее) Иные лица: Одиннадцатый Арбитражный апелляционный суд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