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11.05.2022, оставленным без изменения постановлением Девятого арбитражного апелляционного суда от 04.07.2022 и постановлением Арбитражного суда Московского округа от 18.08.2022, признано необоснованным заявление ООО Коллекторское агентство «Актив Групп» о признании несостоятельным (банкротом) гражданина ФИО1 и производство по делу прекращено. ООО Коллекторское агентство «Актив Групп»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заявленного требования, суды установили отсутствие у должника признаков, указанных в пункте 2 статьи 213.3 Федерального закона от 26.10.2002 № 127-ФЗ «О несостоятельности (банкротстве)», в связи с чем признали требование необоснованным и, учитывая отсутствие иных заявлений о признании гражданина банкротом, сделали вывод о наличии оснований для прекращении производства по делу на основании абзаца 5 пункта 2 статьи 213.6 Закона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Коллекторское агентство "Актив Групп"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