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Саратовской области обратился кредитор – ФИО2 с заявлением о признании недействительным договора дарения ¼ доли в квартире от 04.07.2019, заключенного между должником и ФИО1 (матерью должника), и применении последствий недействительности сделки в виде возврата в конкурсную массу должника указанной доли в квартире. Определением Арбитражного суда Саратовской области от 08.04.2022, оставленным без изменения постановлением Двенадцатого арбитражного апелляционного суда от 06.06.2022 и постановлением Арбитражного суда Поволжского округа от 16.08.2022, заявление удовлетворено.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исходили из доказанности заявителем наличия совокупности обстоятельств, необходимой для признания спорной сделки недействительной на основании пункта 2 статьи 61.2 Федерального закона от 26.10.2002 № 127-ФЗ «О несостоятельности (банкротстве)», как совершенной в период подозрительности, при неплатежеспособности должника, в пользу заинтересованного лица, безвозмездно, с целью уменьшения конкурсной массы должника и причинения вреда кредиторам.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12 ААС (подробнее) Арбитражный суд Поволжского округа (подробнее) Арбитражный суд Поволжского округаг (подробнее) Арбитражный суд Саратовской области (подробнее) Кадастровая палата Саратовской области (подробнее) Сектор по обеспечению исполнения переданных государственных полномочий по опеке и попечительству администрации Заводского района г. Саратова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