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10.02.2022 завершена процедура реализации имущества ФИО1 с освобождением должника от дальнейшего исполнения требований кредиторов, в том числе не заявленных при введении реализации имущества гражданина. Постановлением Одиннадцатого арбитражного апелляционного суда от 31.03.2022 определение суда первой инстанции отменено в части освобождения ФИО1 от дальнейшего исполнения обязательств перед кредитором ГБУЗ СО «Сызранская городская поликлиника». Арбитражный суд Поволжского округа постановлением от 08.06.2022 постановление суда апелляционной инстанции отменил и оставил в силе определение суда первой инстанции в части освобождения должника от дальнейшего исполнения требований кредиторов. ГБУЗ СО «Сызранская городская поликлиника» обратилось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Письмом судьи Верховного Суда Российской Федерации от 28.09.2022 дело истребовано из Арбитражного суда Самарской области для проверки доводов жалобы. В представленных на кассационную жалобу отзывах финансовый управляющий имуществом должника ФИО2 и ФИО1 просят отказать в удовлетворении жалобы, ссылаясь на отсутствие существенных нарушений норм права, повлиявших на исход дела, а также на реорганизацию заявителя. В возражениях на отзывы ГБУЗ СО «Сызранская городская поликлиника» ссылается на отсутствие препятствий для удовлетворения кассационной жалобы в связи с реорганизацией и на наличие существенных нарушений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с учетом возражений и отзывов, не установлено. Освобождая должника от дальнейшего исполнения требований кредиторов, суды первой и кассационной инстанций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действиях должника, направленных на умышленное причинение ущерба кредитору, злостное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