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КБ «Витязь» (ООО) обратился в Арбитражный суд города Москвы с заявлением о признании Бакеевой С.А. несостоятельной (банкротом). Определением Арбитражного суда города Москвы от 08.04.2022 в порядке процессуального правопреемства произведена замена заявителя – КБ «Витязь» (ООО) на его правопреемника Рахманова Барота Рахимовича. Определением Арбитражного суда города Москвы от 08.04.2022 заявление Рахманова Б.Р. о признании Бакеевой С.А. несостоятельной (банкротом) признано обоснованным, в отношении должника введена процедура реструктуризации долгов гражданина, требование Рахманова Б.Р. включено в третью очередь реестра требований кредиторов должника в размере 49 310 850 рублей 48 копеек, финансовым управляющим утвержден Голев Игорь Борисович. Постановлением Девятого арбитражного апелляционного суда от 22.06.2022 определение суда первой инстанции оставлено без изменения. Арбитражный суд Московского округа постановлением от 05.09.2022 указанные судебные акты оставил без изменения. 2 Бакеева С.А.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обоснованным, суды руководствовались положениями статей 213.5, 213.6 Федерального закона от 26.10.2002 № 127-ФЗ «О несостоятельности (банкротстве)» и установили, что требование кредитора предъявлено в установленный законом срок, подтверждено вступившим в законную силу судебным актом, составляет более пятисот тысяч рублей, доказательств исполнения судебного акта не представлено, у должника имеются признаки неплатежеспособности.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