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01.03.2022 в удовлетворении заявления отказано. Тринадцатый арбитражный апелляционный суд постановлением от 26.05.2022 отменил определение от 01.03.2022 и признал недействительными совершенные в период с 30.08.2017 по 08.08.2018 платежи должника в пользу Мокрякова П.Б. на сумму 1 167 800 рублей. Арбитражный суд Северо-Западного округа постановлением от 23.08.2022 постановление апелляционного суда от 26.05.2022 оставил без изменения. В кассационной жалобе Мокряков П.Б. просит об отмене судебных актов апелляционного и окружного судов, ссылаясь на неправильную оценку характера правоотношений, в связи с которыми перечислялись денежные средства.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неосновательное перечисление спорной суммы в период подозрительности во вред имеющимся у должника кредиторам, создающее в силу пункта 2 статьи 61.2 Федерального закона от 26.10.2002 № 127-ФЗ «О несостоятельности (банкротстве)» условия для недействительности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Мокрякову Петру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