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Коломенской Е.В. в Арбитражный суд города Москвы обратился конкурсный кредитор - АО «НК Банк» с заявлением о признании недействительными сделками договора купли-продажи квартиры от 29.06.2015, заключенного между должником и Коломенской Татьяной Ивановной, и договора дарения доли в квартире от 29.06.2015 в пользу Коломенского Владимира Николаевича и применении последствий недействительности сделок. Определением Арбитражного суда города Москвы от 01.03.2021, оставленным без изменения постановлением Девятого арбитражного апелляционного суда от 18.05.2021, в удовлетворении заявления отказано. Постановлением Арбитражного суда Московского округа от 21.07.2021 судебные акты отменены, обособленный спор направлен на новое рассмотрение в Арбитражный суд города Москвы. При новом рассмотрении спора определением Арбитражного суда города Москвы от 08.02.2022 заявление удовлетворено; признаны недействительными сделками договоры купли-продажи квартиры от 29.06.2015 и дарения 1/3 доли в 2 квартире; применены последствия недействительности сделок в виде возврата ответчиками спорных объектов недвижимости в конкурсную массу. Постановлением Девятого арбитражного апелляционного суда от 08.04.2022 определение суда первой инстанции оставлено без изменения. Арбитражный суд Московского округа постановлением от 04.08.2022 указанные судебные акты оставил без изменения. Коломенская Е.В.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168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доказанности недобросовестного поведения сторон договоров, совершения сделок со злоупотреблением правом, в целях вывода ликвидного имущества из конкурсной массы должника. При этом суды установили, что сделки заключены между близкими родственниками, в период судебных разбирательств по взысканию с должника задолженности, с целью наделения исполнительским иммунитетом единственного оставшегося в собственности должника дорогостоящего жилья.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