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из протокола судебного заседания суда апелляционной инстанции от 11.05.2022 следует, что судом произведено несколько попыток соединения онлайн с представителем ответчика с целью проведения онлайн- заседания, однако представитель ответчика подключение не обеспечил, суд округа не выявил процессуальных нарушений при рассмотрении дела судом апелляционной инстанции. Замечаний на протокол от администрации не поступало. Доводов о том, что администрация в суде округа ссылалась на наличие технического сбоя при подключении к судебному заседанию с использованием систем онлайн-заседания в суде апелляционной инстанции, что не получило надлежащую правовую оценку суда округа, в настоящей жалобе не приведено.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рабочего поселка Кольцово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"СтройСектор" (подробнее) Ответчики: Администрация рабочего поселка Кольцово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