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Азбиль Игорь Григорьевич обратился в суд с заявлением о привлечении Ильина С.А. и Пронина Владимира Леонидовича к субсидиарной ответственности по обязательствам должника. Определением Арбитражного суда города Москвы от 09.03.2022, оставленным без изменения постановлением Девятого арбитражного апелляционного суда от 04.05.2022, Ильин С.А. и Пронин В.Л. привлечены к субсидиарной ответственности, приостановлено производство по заявлению в части определения размера ответственности до завершения расчётов с кредиторами. Постановлением Арбитражного суда Московского округа от 25.07.2022 рассмотрена жалоба Ильина С.А. на определение суда первой инстанции от 09.03.2022 и постановление апелляционного суда от 04.05.2022.Данные судебные акты отменены в части привлечения Ильина С.А. к субсидиарной ответственности, в отменённой части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названное постановление суда округа в части направления спора на новое рассмотрение в Арбитражный суд города 2 Москвы и направить спор на новое рассмотрение в Девятый арбитражный апелляционный суд. Жалоба изучена в пределах изложенных в ней доводов.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 и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Ильину Сергею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