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27.09.2021, оставленным без изменения постановлением Тринадцатого арбитражного апелляционного суда от 27.04.2022, в удовлетворении заявления отказано. Арбитражный суд Северо-Западного округа постановлением от 01.08.2022 отменил определение от 27.09.2021 и постановление апелляционного суда от 27.04.2022 и исключил квартиру из конкурсной массы. В кассационных жалобах ФИО1-о. и общество «Балт-Фуд» просят об отмене постановления окружного суда, ссылаясь на наличие в собственности должника иного жилого помещения и придание спорной квартире формального исполнительского иммунитета недобросовестными действиями.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Доводы подателей жалоб о наличии у должника зарегистрированного брака и права собственности на иную квартиру рассмотрены и признаны неподтвержденными. Недобросовестные действия должника влекут отличные от снятия исполнительского иммунитета с единственного находящегося в собственности должника жилого помещения последствия.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и обществу с ограниченной ответственностью «Балт-Фуд»в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"БАЛТ-ФУД" (подробнее) Иные лица: АО "АЛЬФА-Банк (подробнее) АС СЗО (подробнее) Волков Владимир Николаевич (предст. Беляева И.С) (подробнее) Межрайонная инспекция Федеральной налоговой службы №1 по Калининградской области (подробнее) ООО "К-Авто" (подробнее) ПАО "Сбербанк России" (подробнее) Управление Росреестра по Калужской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