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«Мосинжпроект»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"Мосинжпроект" (подробнее) Ответчики: Объединение административно-технических инспекций города Москвы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