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«Управление жилищного хозяйства № 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"Управление жилищного хозяйства №2" (подробнее) Ответчики: Административная комиссия Мэрии МО г. Черкесска (подробнее) Мэрия муниципального образования г. Черкесска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