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«ПЛГ», Правительству Санкт-Петербурга и Комитету по инвестициям Санкт-Петербурга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