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Самарской области от 08.02.2022, постановление Одиннадцатого арбитражного апелляционного суда от 22.04.2022 и постановление Арбитражного суда Поволжского округа от 22.07.2022 по делу № А55-6826/2017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