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недействительным договора купли-продажи транспортного средства от 18.07.2019 № 1798, заключенного между должником и обществом с ограниченной ответственностью «Дальстрой ДВ» (далее – общество), применении последствий его недействительности в виде возврата транспортного средства марки TOYOTA LAND CRUISER (паспорт ТС – 25 ТС № 963733; инд. номер – JTEHT05J402096744; год изготовления – 2006; модель, № двигателя – 2UZ1130917; шасси (рама) № JTEHT05J402096744; цвет серебристый) в конкурсную массу должника. Определением Арбитражного суда Хабаровского края от 26.11.2021, оставленным без изменения постановлением Шестого арбитражного апелляционного суда от 22.02.2022, заявление удовлетворено. Постановлением Арбитражного суда Дальневосточного округа от 20.05.2022 данные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2 23.09.2022 материалы дела № А73-9036/2019 были истребованы в Арбитражном суде Хабаровского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Отменяя принятые по спору судебные акты и отказывая в удовлетворении заявления, суд округа, руководствуясь пунктами 1 и 2 статьи 61.2 Федерального закона от 26.10.2002 № 127-ФЗ «О несостоятельности (банкротстве)», исходя из конкретных фактических обстоятельств и характеристик оспоренной заявителем сделки, технических параметров, состояния и функциональных (эксплуатационных) свойств отчуждённого по ней транспортного средства, не установил оснований для признания её недействительной.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открытым акционерным обществом «Дальстроймеханизация» Карлсон Екатерине Эдуардовне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