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обратился в суд с заявлением о взыскании с должника 446 824 рублей 90 копеек, в том числе 11 612 рублей 90 копеек вознаграждения временного управляющего за декабрь 2016 года, 15 212 рублей транспортных расходов и расходов на проживание, 420 000 рублей расходов на оплату услуг привлечённого лица. Определением Арбитражного суда Арбитражного суда Ярославской области от 15.05.2017, оставленным без изменения постановлением Второго арбитражного апелляционного суда от 02.08.2017 и постановлением Арбитражного суда Волго-Вятского округа от 14.11.2017, заявленные требования удовлетворены частично: с должника в пользу арбитражного управляющего взыскано 11 612 рублей 90 копеек фиксированной части вознаграждения, 15 212 рублей транспортных расходов и расходов на проживание, 150 000 рублей в возмещение расходов на оплату услуг привлеченного лица; в удовлетворении остальной части требований отказано. В кассационной жалобе, поданной в Верховный Суд Российской Федерации, арбитражный управляющий просит отменить указанные судебные акты в части взыскания расходов на оплату услуг привлечённого лица, принять в указанной части новый судебный акт об удовлетворении требований арбитражного управляющего о взыскании с должника 420 000 рублей в качестве возмещения расходов по оплату услуг привлечённого лица.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части заявленных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20.7, 59, 70,131 Федерального закона № 127-ФЗ от 26.10.2002 «О несостоятельности (банкротстве)», позицией, изложенной в пунктах 1, 2, 4, 15, 17, 19 постановления Пленума Высшего Арбитражного суда Российской Федерации от 17.12.2009 № 91 «О порядке погашения расходов по делу о банкротстве», пришли к мотивированному выводу об обоснованности оплаты услуг привлечённого лица по договору от 06.05.2016 в размере 150 000 рублей.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"Газпром межрегионгаз Ярославль" (подробнее) ООО "МЕНЕДЖМЕНТ ИННОВАЦИИ НОВЫЕ ТЕХНОЛОГИИ СТРОИТЕЛЬСТВО" (подробнее) ООО "СТРОЙ-КАПИТАЛ" (подробнее) ООО "Техносервис" (подробнее) ООО ЭК "ТеплоПром" (подробнее) ООО ЭК "ТеплоПром" в лице конкурсного управляющего Пичугина Александра Сергеевича (подробнее) Управление муниципального имущества и земельных отношений Администрации Угличского муниципального района (подробнее) Ответчики: АО "Ярославская генерирующая компания" (подробнее) ООО "Газпром теплоэнерго Ярославль" (подробнее) Иные лица: Администрации Мышкинского муниципального района (подробнее) Администрация Борисоглебского муниципального района Ярославской области (подробнее) Администрация городского поселения г. Ростов (подробнее) Администрация городского поселения Пошехонье (подробнее) Администрация Мышкинского муниципального района Ярославской области (подробнее) Администрация Некоузского муниципального района Ярославской области (подробнее) Администрация Пошехонского муниципального района Ярославской области (подробнее) Администрация Тутаевского муниципального района Ярославской области (подробнее) Администрация Угличского муниципального района Ярославской области (подробнее) АО Внешний управляющий "ЯРОСЛАВСКАЯ ГЕНЕРИРУЮЩАЯ КОМПАНИЯ" Блинник С.Б. (подробнее) АО "Газпром газораспределение Ярославль" (подробнее) АО "Газпром газораспределение Ярославль" в лице филиала г. Ростов (подробнее) АО "ОДК - Газовые турбины" (подробнее) АО "ОДК-Газовые турбины" (подробнее) АО "Райффайзенбанк" (подробнее) АО "Российский сельскохозяйственный Банк" Ярославский региональный филиал (подробнее) АО "Тутаевская ПГУ" (подробнее) АО "Тутаевская ПГУ" (подробнее) Ассоциация "Межрегиональная саморегулируемая организация арбитражных управляющих "Содействие" (подробнее) Ассоциация "СОАУ ЦФО" (подробнее) а/у Тропинов Ю.В. (подробнее) Второй ААС (подробнее) в/у Блинник Семен Борисович (подробнее) в/у Григорьев Александр Николаевич (подробнее) в/у Тропинов Юрий Владимирович (подробнее) ГК "Банк развития и внешнеэкономической деятельности Внешэкономбанк" (подробнее) ГУ Отдел адресно-справочной работы Управления по вопросам миграции МВД России по г.Санкт-Петербургу и Ленинградской области (подробнее) ГУ Управление Пенсионного Фонда РФ в г. Ярославле межрайонное (подробнее) Департамент жилищно-коммунального комплекса Ярославской области (подробнее) Департамент имущественных и земельных отношений Ярославской области (подробнее) Журавлева Диана Олеговна, Гукасян Елена Олеговна (подробнее) ЗАО "Севзаплесэнерго" (подробнее) Инспекция Федеральной налоговой службы по Ленинскому району г. Ярославля (подробнее) ИП Коваленко Наталья Олеговна (подробнее) ИП Стойкова Ольга Александровна (подробнее) Комитет по управлению имуществом и градостроительству администрации Мышкинского МР (подробнее) Комитет по управлению имуществом и градостроительству Администрации Мышкинского муниципального района (подробнее) Ленинский районный отдел судебных приставов г. Ярославля УФССП по (подробнее) Ленинский районный суд г. Ярославля (подробнее) Муниципальное бюджетное общеобразовательное учреждение Колодинская средняя школа (подробнее) Муниципальное учреждение "Администрация Мышкинского Муниципального района" (подробнее) МУП "Водоканал" Угличского муниципального района (подробнее) МУП "Жилищно-коммунальное хозяйство" Переславского муниципального района (подробнее) МУП "Коммунальные услуги" (подробнее) МУП "КОММУНАЛЬНЫЕ УСЛУГИ" в лице к/у Пузанова А.Б. (подробнее) МУП К/у "Жилищно-коммунальное хозяйство" ПМР Григорьев Александр Николаевич (подробнее) МУП "Ростовская коммунальная энергетика" (подробнее) МУП "Ростовская коммунальная энергетика" Ростовского муниципального района (подробнее) МУП "Теплоэнерго" в лице к/у Ильина М.И. (подробнее) МУП "Энергетик" (подробнее) Некоммерческая организация Фонд "Энергоэффективность" (подробнее) ОАО вн/у "Пошехонская теплосеть" Григорьев А.Н. (подробнее) ОАО "Коммунальные услуги" (подробнее) ОАО Лазарев Дмитрий Вениаминович/ к/у "2363ЦБПР" (подробнее) ОАО "ОДК-ГАЗОВЫЕ ТУРБИНЫ" (подробнее) ОАО "Пошехонская теплосеть" (подробнее) ОАО "РОМЗ" (подробнее) ОАО "РОССИЙСКИЕ ЖЕЛЕЗНЫЕ ДОРОГИ" в лице Северной дирекции по тепловодоснабжению - структурное подразделение Центральной дирекции по тепловодоснабжению - филиала "РЖД" (подробнее) ОАО "Ростовская ПГУ" (подробнее) ОАО "Ростовский оптико-механический завод" (подробнее) ОАО "УГЛИЧСКИЙ МАШИНОСТРОИТЕЛЬНЫЙ ЗАВОД" в лице конкурсного управляющего Козлова С.К. (подробнее) ООО "Аксиома плюс" (подробнее) ООО "Алгоритм" (подробнее) ООО "Аналитик Менеджмент" (подробнее) ООО "Аналит Менеджмент" (подробнее) ООО "АУДИТОРСКАЯ ЭКСПЕРТНАЯ КОМПАНИЯ" (подробнее) ООО "Водокана-В" (подробнее) ООО "Водоканал" (подробнее) ООО "Водоканал-В" (подробнее) ООО "ВЭлСИ" (подробнее) ООО "Газпром энерго" - Северный филиал (подробнее) ООО "ГАЛС-Ремэнерго" (подробнее) ООО "Группа ПОЛИМЕРТЕПЛО" (подробнее) ООО "ДорЖилСтрой" (подробнее) ООО "Ириконс" (подробнее) ООО "КотлоЭнергоСнаб" (подробнее) ООО "Кредо" (подробнее) ООО "Кремль" (подробнее) ООО "Нефтересурс" (подробнее) ООО "Сбытовая компания ГАРАНТ-СЕРВИС Ярославль" (подробнее) ООО "Сервис безопасности" (подробнее) ООО "Ярэксперт" (подробнее) Отдел адресно-справочной работы УФМС России по Саратовской области (подробнее) Отделение Пенсионного фонда РФ по Ярославской области (подробнее) Отдел судебных приставов по Кировскому и Ленинскому районам г. Ярославля (подробнее) ПАО "Межрегиональная распределительная сетевая компания Центра" (подробнее) ПАО "Сбербанк России" (подробнее) ПАО "ТНС энерго Ярославль" (подробнее) "Управление муниципального имущества и земельных отношений" Администрации Угличского муниципального района (подробнее) Управление Федеральной налоговой службы по Ярославской области (подробнее) Управление Федеральной службы государственной регистрации, кадастра и картографии по Ярославской области (подробнее) Судьи дела: Корнелюк Е.С. (судья) (подробнее) Последние документы по делу: Определение от 15 ноября 2022 г. по делу № А82-13911/2015 Определение от 27 ноября 2020 г. по делу № А82-13911/2015 Определение от 10 июня 2020 г. по делу № А82-13911/2015 Определение от 18 мая 2020 г. по делу № А82-13911/2015 Определение от 31 января 2020 г. по делу № А82-13911/2015 Определение от 7 октября 2019 г. по делу № А82-13911/2015 Определение от 9 августа 2019 г. по делу № А82-13911/2015 Определение от 20 августа 2018 г. по делу № А82-13911/2015 Определение от 16 апреля 2018 г. по делу № А82-13911/2015 Определение от 15 марта 2018 г. по делу № А82-13911/2015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