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Кирокосьян Елена Михайловна обратился в суд с заявлением о признании недействительной сделкой договора купли-продажи транспортного средства от 11.02.2019 №П-01, заключенного между должником и Поспеловой Ю.Г.; применении последствий недействительности сделки. Определением Арбитражного суда города Москвы от 18.01.2022, оставленным без изменения постановлениями Девятого арбитражного апелляционного суда от 17.05.2022 и Арбитражного суда Московского округа от 25.07.2022,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пунктом 2 статьи 61.2 Федерального закона от 26.10.2002 № 127-ФЗ «О несостоятельности (банкротстве)», пунктами 8, 9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наличия оснований для признания недействительной оспариваемой сделки, совершённой в период подозрительности на нерыночных условиях с целью причинения вреда имущественным правам кредиторов.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Поспеловой Юлии Глебовне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