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Седьмого арбитражного апелляционного суда от 17.06.2022 и постановление Арбитражного суда Западно-Сибирского округа от 01.09.2022 по делу № А45-47/2019 Арбитражного суда Новосибирской области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