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Новосибирской области обратился финансовый управляющий его имуществом ФИО3 с заявлением о признании недействительной сделки по предоставлению ФИО1 должнику займа в размере 7 000 000 рублей, оформленной распиской от 17.04.2017. К участию в рассмотрении обособленного спора в качестве третьего лица привлечено ООО «ГИПС», бывшим участником и руководителем которого являлся должник. Определением Арбитражного суда Новосибирской области от 21.01.2022, оставленным без изменения постановлением Седьмого арбитражного апелляционного суда от 31.03.2022 и постановлением Арбитражного суда Западно-Сибирского округа от 25.07.2022, заявление удовлетворено.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требование финансового управляющего, суды исходили из доказанности наличия совокупности условий, необходимой для признания оспариваемой сделки мнимой, совершенной со злоупотреблением правом и недействительной на основании статей 10 , 168 , 170 Гражданского кодекса Российской Федерации, признав не пропущенным срок исковой давности, исчисленный с момента утверждения финансового управляющего.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"СЭФ-Инвест" (подробнее) ПАО "Совкомбанк" (подробнее) Иные лица: Автономной некоммерческой организации "Судебное Экспертное Бюро Магнетар" - Головкову Николаю Анатольевичу (подробнее) Администрация Кировского района г. Новосибирска (подробнее) АНО "Судебное Экспертное Бюро Магнетар" - Головкову Николаю Анатольевичу (подробнее) ГУ МВД России по Новосибирской области (подробнее) ГУ Управление по вопросам миграции МВД России по Новосибирской области (подробнее) ООО "ГИПС"- Азарин Е.А. (подробнее) ПАО Акционерный коммерческий банк "АК БАРС" (подробнее) Совкомбанк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