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Подольского К.О. в Арбитражный суд Ростовской области обратился финансовый управляющий Ермошин Д.А. с заявлением об истребовании документов и сведений у должника и арбитражного управляющего Дорошенко Г.А. Определением Арбитражного суда Ростовской области от 07.07.2021 заявление удовлетворено частично. Постановлением Пятнадцатого арбитражного апелляционного суда от 28.04.2022, оставленным без изменения постановлением Арбитражного суда Северо-Кавказского округа от 20.07.2022, в удовлетворении заявления отказано. Финансовый управляющий Ермошин Д.А.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апелляционной и кассационной инстанций руководствовались пунктом 9 статьи 213.9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статьями 16, 66 Арбитражного процессуального кодекса Российской Федерации и исходили из отсутствия доказательств наличия истребуемых документов и имущества у арбитражного управляющего и должника и невозможности их представления.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