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Кисиль Л.Н.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Кисилем Л.Н.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Кисиля Леонида Николаевича удовлетворить. Срок подачи кассационной жалобы на решение Арбитражного суда города Санкт-Петербурга и Ленинградской области от 20.01.2022, постановление Тринадцатого арбитражного апелляционного суда от 27.04.2022 и постановление Арбитражного суда Северо-Западного округа от 23.08.2022 по делу № А56-83260/2021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