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Параскевиди А.В. в Арбитражный суд Челябинской области обратился финансовый управляющий его имуществом с заявлениями о признании недействительным заключенного между супругой должника Параскевиди М.Х. и АО «Кургансемена» договора купли-продажи квартир от 14.12.2015 и применении последствий недействительности сделки в виде взыскания с общества в пользу должника стоимости спорных квартир в размере 5 500 000 рублей; признании недействительным брачного договора от 18.10.2011 между супругами в части распространения режима личной собственности супруги на указанные квартиры и применении последствий недействительности сделки в виде признания спорных квартир принадлежащими супругам на праве общей совместной собственности супругов. Определением Арбитражного суда Челябинской области от 16.11.2020 брачный договор признан недействительным, применены последствия его недействительности в виде восстановления режима совместной собственности супругов на спорные квартиры. 2 Постановлением Восемнадцатого арбитражного апелляционного суда от 28.01.2021 определение суда первой инстанции отменено, спор направлен на новое рассмотрение для совместного рассмотрения с обособленным спором по заявлению о признании недействительным договора купли-продажи спорных квартир. При новом рассмотрении объединенных обособленных споров с учетом уточнения заявленных требований и привлечения к участию в споре в качестве соответчика ООО «Зауральский продукт», определением Арбитражного суда Челябинской области от 07.02.2022, оставленным без изменения постановлением Восемнадцатого арбитражного апелляционного суда от 20.04.2022 и постановлением Арбитражного суда Уральского округа от 21.07.2022, признаны недействительными брачный договор супругов в части распространения режима личной собственности супруги на спорные квартиры, а также последовательные взаимосвязанные договоры купли-продажи спорных квартир; применены последствия недействительности сделок в виде восстановления права совместной собственности супругов на указанные квартиры и включения данных квартир в конкурсную массу должника. АО «Кургансемена» и Параскевиди М.Х.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При разрешении спора суды руководствовались положениями статей 10, 167, 168, 170, 181 Гражданского кодекса Российской Федерации, статьями 61.2, 61.6, 213.32 Федерального закона от 26.10.2002 № 127-ФЗ «О несостоятельности (банкротстве)», статьями 34, 42 Семейного кодекса Российской Федерации и исходили из доказанности наличия умысла супругов на вывод спорного недвижимого имущества при заключении брачного договора и дальнейшей перепродажи этого имущества с целью освобождения 3 совместного имущества от притязаний кредиторов должника, в период неплатежеспособности должника, между заинтересованными лицами, установив, что спорное имущество не выходило за пределы семьи Параскевиди и фактически приобретателям по договорам не передавалось, что указывает на мнимость сделок с целью сокрытия имущества от обращения на него взыскания, признав не пропущенным срок исковой давности по оспариванию сделок с учетом добросовестности и разумности действий финансового управляющего.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