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Зеленцова Дмитрия Валерьевича в Арбитражный суд Свердловской области обратился финансовый управляющий с заявлением, уточненным в порядке статьи 49 Арбитражного процессуального кодекса Российской Федерации, о признании недействительными договора дарения земельного участка с домом от 01.03.2016, заключенного между Леонтьевой Н.А. и Зеленцовой Елизаветой Дмитриевной; договора дарения земельного участка с домом от 01.06.2017, заключенного между Зеленцовой Е.Д. и Леонтьевой Н.А., действующей в интересах несовершеннолетней дочери Зеленцовой Лады Дмитриевны, и применении последствий недействительности сделок. Определением Арбитражного суда Свердловской области от 11.01.2022 заявление удовлетворено; признаны недействительными сделками договоры дарения спорных объектов недвижимости и применены последствия недействительности сделок в виде обязания Зеленцовой Е.Д. и Зеленцовой Л.Д. возвратить в конкурсную массу должника по 1/2 доли земельного участка, 1/2 доли жилого дома и 1/2 доли объекта незавершенного строительства. Постановлением Семнадцатого арбитражного апелляционного суда от 25.04.2022 определение суда первой инстанции оставлено без изменения. 2 Арбитражный суд Уральского округа постановлением от 25.07.2022 указанные судебные акты оставил без изменения. Леонтьева Н.А.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наличие у должника обязательств на момент заключения договоров дарения, отчуждение активов должника в пользу заинтересованных лиц (дочерей), фактическое нахождение спорного имущества во владении и пользовании должника после совершения сделок, суды, руководствуясь статьями 10, 168, 170 Гражданского кодекса Российской Федерации, пришли к выводу о мнимости сделок, стороны которых не имели намерений на исполнение договоров, действительной целью сделок являлся вывод имущества и недопущение возможности обращения на него взыскания.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