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Хомышин А.К. подал кассационную жалобу на судебные акты по делу № А40-243893/2020, одновременно заявив ходатайство о приостановлении их исполнения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Хомышину Артему Константиновичу в приостановлении исполнения постановления Девятого арбитражного апелляционного суда от 21.07.2022 по делу № А40-243893/2020 Арбитражного суда города Москвы.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