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Красногорск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"ЛЭНДС-ИНВЕСТ" (подробнее) Ответчики: Администрация городского округа Красногорск МО (подробнее) Иные лица: Рузский районный суд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