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ООО «Сеть столовых магазинов» удовлетворить. Срок подачи кассационной жалобы на постановление Арбитражного суда Московского округа от 31.08.2022 по делу № А41-42890/2020 Арбитражного суда Московской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