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08.10.2021 заявления удовлетворены: признан недействительным договор дарения от 28.12.2017, заключенный должником с ФИО3, последняя обязана возвратить полученное по договору недвижимое имущество в конкурсную массу должника. Одиннадцатый арбитражный апелляционный суд постановлением от 21.04.2022 отменил определение от 08.10.2021 и, рассмотрев спор по правилам для суда первой инстанции, отказал в удовлетворении заявлений о признании сделки недействительной. Арбитражный суд Поволжского округа постановлением от 14.07.2022 постановление апелляционного суда от 21.04.2022 оставил без изменения. В кассационной жалобе ФИО1 просит об отмене судебных актов апелляционного и окружного судов, ссылаясь на ошибочные выводы об отсутствии в действиях должника недобросовестности и злоупотребления правом, обстоятельствах совершения спорной сделки и распространении на имущество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недействительности сделки и в силу законодательства о банкротстве, и по общегражданским основаниям. Суды указали на непредставление доказательств инициативы кредиторов на предоставление должнику замещающего жилья и обсудили чрезмерность спорного дома для семьи должника, не признав наличия таковой. Таким образом, судебные акты соответствуют правовой позиции Конституционного Суда Российской Федерации (постановление от 26.04.2021 № 15-П).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Одиннадцатый Арбитражный апелляционный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