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финансовый управляющий обратился в арбитражный суд с заявлениями о признании недействительной (ничтожной) единой сделки по отчуждению должником 100% долей в уставном капитале общества с ограниченной ответственностью "ЕвроСтрой" (далее общество), прикрываемой последовательно заключенными сделками в отношении долей в уставном капитале общества, в перечень которых вошли следующие сделки: договор купли-продажи 50% долей в уставном капитале общества от 09.04.2011, заключенный должником и ФИО4; договор дарения 50% долей в уставном капитале общества от 09.04.2011, заключенный должником и ФИО5; договор купли-продажи 50% долей в уставном капитале общества от 24.10.2011, заключенный ФИО5 и акционерным обществом "Трест Южстальконструкция"; решение об увеличении уставного капитала общества от 26.10.2012; договор дарения 80% долей в уставном капитале общества от 05.04.2014, заключённый ФИО4 и ФИО6; договор купли-продажи 20% долей в уставном капитале общества от 24.06.2015, заключенный акционерным обществом "Трест Южстальконструкция" и ФИО1; договор купли-продажи 30% долей в уставном капитале общества от 24.06.2015, заключенный ФИО6 и ФИО1; договор купли-продажи 50% долей в уставном капитале общества от 09.07.2015, заключенный ФИО6 и ФИО7; договор купли-продажи 50% долей в уставном капитале общества от 30.10.2015, заключенный ФИО1 и ФИО2; о применении последствий недействительности сделки в виде обязания ФИО7 возвратить должнику 50% долей в уставном капитале общества, обязать ФИО2 возвратить должнику 50% долей в уставном капитале общества. Определением суда первой инстанции от 05.08.2020, оставленным без изменения судами апелляционной инстанции и округа, заявленные требования удовлетворены; применены последствия недействительности сделок в виде обязания ФИО7 возвратить должнику 50% долей в уставном капитале общества; обязания ФИО2 возвратить должнику 50% долей в уставном капитале общества; установления наличия права требования ФИО1 к АО "Трест Южстальконструкция" на сумму 30 млн. руб.; установления наличия права требования ФИО7 к ФИО6 на сумму 12 500 руб. В кассационных жалобах заявители указал на нарушения в толковании и применении судами норм права. По результатам изучения принятых по делу судебных актов и доводов, содержащихся в кассационных жалобах, установлено, что предусмотренные статьей 291.6 Арбитражного процессуального кодекса Российской Федерации (далее АПК РФ) основания для передачи жалоб для рассмотрения в судебном заседании отсутствуют. Исследовав и оценив представленные доказательства в порядке статьи 71 АПК РФ , учитывая обстоятельства, установленные приговором Левобережного районного суда г. Липецка от 23.08.2018 по делу № 1-55/2017 о признании должника виновным в совершении преступлений, предусмотренных частью 4 статьи 159 и пункта «б» части 4 статьи 174.1 Уголовного кодекса Российской Федерации, суды пришли к выводу о том, что совокупностью оспариваемых притворных сделок, заключенных между аффилированными лицами, прикрывалась единая сделка по отчуждению должником долей в уставном капитале общества в пользу третьего лица или группы лиц, совершенную, в частности, в целях легализации похищенных у ПАО "НЛМК" денежных средств. Суды констатировали, что в результате совершения спорных сделок должник лишился ликвидного имущества, вследствие чего кредиторам должника причинен ущерб в виде утраты возможности удовлетворения своих требований за счет конкурсной массы должника, о чем стороны сделки не могли не знать. Исходя из изложенного, суды заключили, что в настоящем случае установлена совокупность условий для признания спорной сделки ничтожной на основании статьи 10 и пункта 2 статьи 168 Гражданского кодекса Российской Федерации (далее – ГК РФ). При разрешении спора суды руководствовались статьями 2, 61.1, 61.2, 61.6, 61.9 и 213.9 Федерального закона от 26.10.2002 № 127-ФЗ «О несостоятельности (банкротстве)», статьями 10 , 167 , 168 , 170 и 181 ГК РФ ,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разъяснениями, изложенными в пунктах 4,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пунктах 1, 86-88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9 информационного письма Президиума Высшего Арбитражного Суда Российской Федерации от 25.11.2008 № 127 «Обзор практики применения арбитражными судами статьи 10 Гражданского кодекса Российской Федерации». Оснований не согласиться с выводами судов не имеется. Доводы подателей кассационных жалоб рассматривались судами нижестоящих инстанций и по существу сводятся к несогласию с произведенной судами оценкой доказательств, что не свидетельствует о наличии оснований для передачи кассационной жалобы в судебное заседание, поскольку полномочиями по установлению обстоятельств дела и по переоценке доказательств судебная коллегия не обладает. Обществом "ЕвроСтрой" заявлено о приостановлении исполнения обжалуемых судебных актов. Согласно части 3 статьи 291.6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Иные лица: АО "Трест Южстальконструкции" (подробнее) АО "ТРЕСТ ЮЖСТАЛЬКОНСТРУКЦИЯ" (подробнее) АО "ТРЕСТ ЮЖСТАЛЬКОНСТРУКЦИЯ" СУКАЧЕВ АНДРЕЙ ИВАНОВИЧ (подробнее) АССОЦИАЦИЯ САМОРЕГУЛИРУЕМАЯ ОРГАНИЗАЦИЯ АРБИТРАЖНЫХ УПРАВЛЯЮЩИХ "ЭГИДА" (подробнее) Ассоциация СРО "Эгида" (подробнее) В/У Сукачев Андрей Иванович (подробнее) ГУ ЦАСР УВМ МВД (подробнее) ЗАО Концерн "Стальконструкция" (подробнее) ИП Бирюков Владимир Викторович (подробнее) НП "Саморегулируемая организация арбитражных управляющих "Эгида". (подробнее) ООО "Еврострой" (подробнее) ООО " Импорт Консалтинг" (подробнее) ПАО Новолипецкий металлургический комбинат (подробнее) ПАО "Новолипецкий металлургический комбинат" /1-й включенный кредитор/ (подробнее) ПАО "НОВОЛИПЕЦКИЙ МЕТАЛЛУРГИЧЕСКИЙ КОМБИНАТ" "НЛМК" (подробнее) СРО Ассоциация арбитражных управляющих "Эгида" (подробнее) Управление Федеральной службы государственной регистрации, кадастра и картографии по Краснодарскому краю (подробнее) УФНС России по Краснодарскому краю (подробнее) финансовый управляющий Бирюкова В.В. Никитский Петр Леонидович (подробнее) Ф/У Никитинский Петр Леонидович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