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ФИО1 срок подачи кассационной жалобы на определение Арбитражного суда Астраханской области от 14.02.2020, постановление Двенадцатого арбитражного апелляционного суда от 14.05.2020 и постановление Арбитражного суда Поволжского округа от 06.08.2020 по делу № А06-808/2020.Судья Верховного Суда Российской Федерации Р.А. Хатыпова Суд: Верховный Суд РФ (подробнее) Ответчики: ООО Конкурсный управляющий ПКФ "ВИКС" Палюткин Александр Евгеньевич (подробнее) Иные лица: ИФНС по Кировскому району г. Астрахани (подробнее) Судебному приставу-исполнителю Межрайонного отдела судебных приставов по ОИП УФССП по АОТранкиной Н.Ф. (подробнее) Управление Росреестра по Астраханской области (подробнее) Судьи дела: Хатыпова Р.А.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