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«МегаМедикл» (далее – общество) обратилось в Арбитражный суд Московской области с иском к Территориальному фонду обязательного медицинского страхования Московской области (далее – фонд) о взыскании задолженности в размере 4 721 342 рублей с учетом уточнения требований в порядке статьи 49 Арбитражного процессуального кодекса Российской Федерации. Решением Арбитражного суда Московской области от 30.09.2021, оставленным без изменения постановлением Десятого арбитражного апелляционного суда от 06.12.2021, требования общества удовлетворены. 2 Арбитражный суд Московского округа постановлением от 18.05.2022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24.08.2022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осуществляющее деятельность в сфере обязательного медицинского страхования (далее – ОМС) и расположенное на территории Московской области, общество в рамках базовой Московской областной программы ОМС в январе-марте 2021 года оказало медицинскую помощь лицам, застрахованным по программе ОМС в других субъектах Российской Федерации, направив в фонд соответствующие счета и реестры счетов для оплаты, необходимые данные об оказанной медицинской помощи, акты приема-передачи указанных данных, технологические протоколы и иные сведения и учетные документы, подтверждающие факт оказания этой медицинской помощи. Однако фонд оплату медицинской помощи, оказанной в спорный период, в полном объеме не произвел, несмотря на то, что сроки оплаты наступили. Указанные обстоятельства послужили основанием для обращения общества в арбитражный суд с настоящим иском о взыскании с фонда задолженности в размере 4 721 342 рублей. 3 Рассматривая спор, признав доказанным факт оказания обществом медицинских услуг по базовой программе ОМС на спорную сумму с надлежащим качеством и в спорном размере, руководствуясь положениями Федерального закона от 29.11.2010 № 326-ФЗ «Об обязательном медицинском страховании в Российской Федерации» (далее – Закон № 326-ФЗ), Федерального закона от 21.11.2011 № 323-ФЗ «Об основах охраны здоровья граждан в Российской Федерации» (далее – Закон № 323-ФЗ), Положением об организации оказания первичной медико-санитарной помощи взрослому населению, утвержденным Приказом Министерства здравоохранения и социального развития Российской Федерации от 15.05.2012 № 543н (далее – Положение № 543н), Положением об организации оказания специализированной, в том числе высокотехнологичной, медицинской помощи, утвержденным Приказом Министерства здравоохранения Российской Федерации от 02.12.2014 № 796н (далее – Положение № 796н), суды пришли к выводу о правомерности требований общества и удовлетворили иск. При этом отклоняя доводы фонда о том, что общество может оказывать плановую специализированную медицинскую помощь самостоятельно обратившимся к нему гражданам, застрахованным в ином субъекте Российской Федерации, при условии прикрепления к медицинской организации общества, чего в спорной ситуации не было, суды исходили из того, что согласно положениям указанных нормативно-правовых актов гражданин вправе самостоятельно обратиться в медицинскую организацию, независимо от наличия прикрепления к этой медицинской организации, за оказанием первичной медико-санитарной помощи. Если гражданину оказывается первичная медико-санитарная помощь, в том числе первичная специализированная медико-санитарная помощь, то соответствующий врач-специалист медицинской организации, оказывающий такую помощь, является лечащим врачом, то есть врачом, на которого возложены функции по организации и непосредственному оказанию пациенту медицинской помощи в период наблюдения за ним и его лечения. Врач, по результатам оказания такой медицинской помощи, вправе выдать гражданину направление для получения специализированной медицинской помощи в плановой форме при наличии медицинских показаний для ее оказания. В свою очередь гражданин, прикрепленный к медицинской организации в другом субъекте Российской Федерации, при наличии направления врача, оказавшего ему первичную медико-санитарную помощь, в том числе первичную специализированную медико-санитарную помощь, не по месту прикрепления, имеет право на специализированную медицинскую помощь в плановой форме не по месту прикрепления. 4 Обжалуя судебные акты в Верховный Суд Российской Федерации, фонд приводит доводы о существенных нарушениях судами норм материального и процессуального права, повлиявших на исход дела. Так, в частности, по эпизоду оказания обществом медицинской помощи на общую сумму 4 664 242 рубля лицам, застрахованным по программе ОМС в других субъектах Российской Федерации, фонд приводит доводы о том, что выбор медицинской организации в рамках ОМС производится в соответствии с частями 1, 6 статьи 21 Закона № 323-ФЗ. На основании части 6 статьи 21 Закона № 323-ФЗ выбор медицинской организации за пределами территории субъекта Российской Федерации, в котором проживает гражданин, осуществляется в порядке, устанавливаемом уполномоченным федеральным органом исполнительной власти. Такой порядок, как указывает фонд, утвержден Приказом Министерства здравоохранения Российской Федерации от 21.12.2012 № 1342н (далее – Приказ № 1342н), в соответствии с пунктами 4, 6, 12 которого застрахованное лицо для получения первичной медико-санитарной помощи в системе ОМС в плановой форме за пределами территории субъекта Российской Федерации, в котором оно застраховано, должно обратиться в медицинскую организацию, оказывающую первичную медико-санитарную помощь, с письменным заявлением о выборе медицинской организации (так называемое «прикрепление»), а для получения специализированной медицинской помощи в плановой форме за пределами территории субъекта Российской Федерации – получить направление, выданное лечащим врачом выбранной гражданином медицинской организации, принявшей заявление о выдаче направления (медицинской организации, к которой застрахованное лицо прикреплено). Положение № 796н также указывает на то, что выбор медицинской организации при оказании пациенту специализированной медицинской помощи в плановой форме за пределами территории субъекта Российской Федерации, в котором проживает пациент, осуществляется в соответствии с Приказом № 1342н. Таким образом, по мнению фонда, общество направило пациентов само себе без достаточных оснований: лица, которым была оказана медицинская помощь, не выбирали общество в качестве медицинской организации, оказывающей первичную медико-санитарную помощь, путем подачи соответствующего заявления, следовательно, общество не имело право оказывать таким лицам первичную медико-санитарную помощь в плановой форме и выдавать направления на оказание специализированной медицинской помощи в плановой форме в свое же учреждение. 5 Указанные обстоятельства, по мнению фонда, свидетельствуют об отсутствии у него обязанности возмещать соответствующие затраты общества. Кроме того, фонд указывает, что из оплаты обществу стоимости оказанных медицинских услуг за январь 2021 года фондом была исключена сумма в размере 57 100 рублей по причине ошибки идентификации застрахованного лица, поскольку обществом в реестре счетов были указаны недостоверные данные застрахованного лица. Однако, удовлетворяя требования общества в полном объеме, суды не устанавливали обстоятельств, связанных с правомерностью неоплаты фондом обществу стоимости оказанных медицинских услуг за январь 2021 года в размере 57 100 рублей.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Территориального фонда обязательного медицинского страхования Московской области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