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2 установленных обстоятельств по делу.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Исаеву Андрею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