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Букинг.ком Б.В. (Booking.com B.V.) (далее – заявитель) обратился в Арбитражный суд города Москвы с заявлением к Федеральной антимонопольной службе (далее – антимонопольный орган) о признании незаконным и отмене постановления по делу об административном правонарушении от 27.08.2021 № 11/04/14.31-8/2021 о привлечении к административной ответственности, предусмотренной частью 2 статьи 14.31 Кодекса Российской Федерации об административных правонарушениях (далее – КоАП РФ). Решением Арбитражного суда города Москвы от 30.11.2021, оставленным без изменения постановлением Девятого арбитражного 2 апелляционного суда от 07.02.2022, заявителю отказано в удовлетворении требований. Арбитражный суд Московского округа постановлением от 23.05.2022 оставил без изменения решение суда первой инстанции и постановление суда апелляционной инстанции. Заявитель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Также заявитель представил дополнительные письменные объяснения к кассационной жалобе. Письмом судьи Верховного Суда Российской Федерации от 25.08.2022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жалобы,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27.08.2021 по делу об административном правонарушении № 11/04/14.31-8/2021 заявитель привлечен к административной ответственности, предусмотренной частью 2 статьи 14.31 КоАП РФ. Не согласившись с указанным постановлением антимонопольного органа, заявитель оспорил его в арбитражном суде.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заявителя состава административного правонарушения, ответственность за которое установлена частью 2 статьи 14.31 КоАП РФ, и признали правомерным оспариваемое постановление антимонопольного органа. 3 Обжалуя судебные акты в Верховный Суд Российской Федерации, заявитель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совершением заявителем вмененного правонарушения, а также с подлежащим применению к заявителю наказанием. Доводы заявителя, изложенные в кассационной жалобе и дополнении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