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19.01.2022, оставленным без изменения постановлением Девятого арбитражного апелляционного суда от 25.03.2022, признаны недействительными действия Плещевой С.Б. по исполнению брачного договора от 13.04.2000, выразившиеся в регистрации права собственности на жилой дом. Арбитражный суд Московского округа постановлением от 02.08.2022 отменил определение от 19.01.2022 и постановление апелляционного суда от 25.03.2022 и направил обособленный спор на новое рассмотрение в Арбитражный суд города Москвы. В кассационной жалобе Манукян М.С. просит об отмене постановления окружного суда, ссылаясь на нарушение пределов рассмотрения дела 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рассмотрения спора для установления обстоятельств, имеющих значение для правильного разрешения спора, и устранения имеющегося нарушения норм материального права, что находится в пределах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Манукян М.С.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