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«Волгоградэнергосбыт» (далее – ПАО «Волгоградэнергосбыт») обратилось в Арбитражный суд Волгоградской области с заявлением о привлечении Администрации городского поселения г. Палласовка Палласовского муниципального района Волгоградской области (далее – Администрация) к субсидиарной ответственности по неисполненным обязательствам муниципального унитарного предприятия «Палласовское городское канализационное хозяйство» (далее – МУП «Палласовское ГКХ», предприятие, должник); взыскании с казны муниципального образования городское поселение город Палласовка Палласовского муниципального района Волгоградской области в пользу ПАО «Волгоградэнергосбыт» 1 372 151, 28 руб. ущерба; взыскании с казны муниципального образования городское поселение г. Палласовка Палласовского муниципального района Волгоградской области в пользу ПАО «Волгоградэнергосбыт» процентов за неосновательное обогащение, рассчитанном с 19.10.2020 по дату вынесения решения судом по настоящему делу; взыскании с казны муниципального образования городское поселение г. Палласовка Палласовского муниципального района Волгоградской области в пользу ПАО «Волгоградэнергосбыт» процентов за неосновательное обогащение, рассчитанном с даты, следующей за датой вынесения решения судом по 2 настоящему делу и по дату его фактического исполнения судебного акта; взыскании с казны муниципального образования городское поселение г. Палласовка Палласовского муниципального района Волгоградской области в пользу ПАО «Волгоградэнергосбыт» 29 972 руб. государственной пошлины. Решением Арбитражного суда Волгоградской области от 23.03.2022, оставленным без изменения постановлением Двенадцатого арбитражного апелляционного суда от 09.06.2022 и постановлением Арбитражного суда Поволжского округа от 17.08.2022,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до начала осуществления уставной деятельности предприятия ответчику было известно об убыточном характере. МУП «Палласовское ГКХ» является коммерческой организацией и его учредитель обязан предусмотреть достижение прибыли по результатам деятельности; факт существенного ухудшения финансовых показателей предприятия с 2015 года не имеет значения для дела, так как наступление такого финансового результата было очевидно и заранее известно ответчику. Заявитель находит ошибочными ссылки судов на судебные акты, принятые по делу № А12-35991/2017, поскольку в рамках обособленных спорах оспаривались разовые действия ответчика и бездействия директора МУП «Палласовское ГКХ», тогда как основанием для предъявления настоящих требований явилось изначально убыточная финансово-хозяйственная деятельность должника. Заявитель является гарантирующим поставщиком электрической энергии на территории Волгоградской области, поэтому в силу своего особого правового статуса не имеет возможности отказать в заключении договора поставки электрической энергии и существенно ограничить ее объем в части, используемой для нужд населения (аварийная бронь), тогда как созданное ответчиком унитарное предприятие потребляет электрическую энергию и в отсутствие встречного предоставления по ее оплате.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МУП «Палласовское ГКХ» создано на основании постановления Администрации от 09.11.2012 № 368 для исполнения полномочий по водоотведению, зарегистрировано в качестве юридического лица 22.11.2012. Определением Арбитражного суда Волгоградской области от 06.10.2017 к производству принято заявление ПАО «Волгоградэнергосбыт» о признании МУП «Палласовское ГКХ» несостоятельным (банкротом). Решением Арбитражного суда Волгоградской области от 04.12.2017 по делу № А12-35991/2017 МУП «Палласовское ГКХ» признано несостоятельным (банкротом), в отношении должника открыто конкурсное производство; требования ПАО «Волгоградэнергосбыт» в размере 517 370, 81 руб. признаны обоснованными и включены в третью очередь реестра требований кредиторов должника. Определением Арбитражного суда Волгоградской области от 24.01.2018 по делу № А12-35991/2017 признаны обоснованными и включены в третью очередь реестра кредиторов должника требования ПАО «Волгоградэнергосбыт» в размере 854 780, 47 руб. Арбитражный суд Волгоградской области определением от 15.09.2021 по делу № А12-35991/2017 завершил процедура конкурсного производства в отношении должника, требования ПАО «Волгоградэнергосбыт» не погашены. В Единый государственный реестр юридических лиц 26.10.2021 внесена запись о прекращении деятельности МУП «Палласовское ГКХ» в связи с его ликвидацией на основании определения арбитражного суда о завершении конкурсного производства. Полагая, что должник был признан несостоятельным (банкротом) вследствие действий (бездействия) Администрации, выразившихся в учреждении изначально убыточного предприятия, ПАО «Волгоградэнергосбыт» обратилось в арбитражный суд с заявленными требованиями. Установив, что МУП «Палласовское ГКХ» было создано на основании постановления Администрации от 09.11.2012 № 368, суды указали, что в рассматриваемом случае к действиям контролирующего должника лица, совершенным до 01.07.2017, подлежат применению нормы Федерального закона от 26.10.2002 № 127-ФЗ «О несостоятельности (банкротстве)» (далее – Закон № 127-ФЗ) в редакции, действовавшей до вступления в силу Федерального закона от 29.07.2017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правонарушениях», а именно, подлежат применению положения Закона № 127-ФЗ в редакции Федерального закона от 28.04.2009 № 73-ФЗ; к правоотношениям в период с 2013 по 2016 года (в части второго основания заявленного иска) подлежат применению нормы статьи 10 Закона № 127-ФЗ в редакции Федерального закона № 134-ФЗ. Исследовав и оценив по правилам статьи 71 АПК РФ представленные доказательства, руководствуясь статьями 15, 53, 53.1, 393 Гражданского кодекса Российской Федерации, положениями Закона № 127-ФЗ, положениями Федерального закона от 14.11.2002 № 161-ФЗ «О государственных и муниципальных унитарных предприятиях», положениями Федерального закона 4 от 06.10.2003 № 131-ФЗ «Об общих принципах организации местного самоуправления в Российской Федерации», суды отказали в удовлетворении требований, не установив необходимой совокупности условий для взыскания убытков. Отклоняя доводы заявителя о создании предприятия без цели расчета за поставляемые энергоресурсы, суды указали, что существенное ухудшение финансовых результатов деятельности наблюдалось с 2015 года; задолженность за более ранние периоды отсутствует; в рассматриваемом случае создание публично- правовым образованием МУП «Палласовское ГКХ» было вызвано необходимостью осуществления предприятием деятельности, направленной на решение социально значимых задач, связанных с организацией водоотведения. Суды отметили, что основной причиной внесения муниципальным образованием вклада в уставный фонд МУП «Палласовское ГКХ» являлось не характерное для обычного контролирующего лица бенефициарное стремление участвовать в распределении всей возможной будущей прибыли созданной им организации, а выполнение публично-правовых обязанностей; уже при создании предприятия произошло смешение частных и публичных отношений, имеющих принципиально разную правовую природу: коммерческая организация, чье правовое положение определяется нормами гражданского (частного) права, которая подчинена генеральной цели, направленной на извлечение прибыли, имеющая органы с самостоятельной компетенцией и обладающие широкой дискрецией при принятии управленческих решений, подчиненных упомянутой генеральной цели, использована муниципальным образованием – собственником имущества предприятия для достижения иной, публичной цели, социального результата – обеспечения населения жизненно необходимым набором коммунальных услуг. Доводы заявителя о том, что Администрацией не принимались меры по восстановлению платежеспособности должника, а осуществленные действия оказались недостаточными, что привело к банкротству предприятия, суды также отклонили, указав, что предприятие было создано в целях исполнения полномочий органа местного самоуправления по водоотведению и с момента своего создания осуществляло деятельность в сфере коммунального хозяйства на основании утвержденных тарифов, было зависимо от факта получения от потребителей платежей за оказанные услуги; специфика функционирования подобного рода предприятий такова, что текущая кредиторская задолженность перед ресурсоснабжающими организациями сочетается с наличием дебиторской задолженности потребителей за коммунальные услуги, что периодически приводит к временным затруднениям с денежной ликвидностью, однако само по себе не свидетельствует о недостаточности имущества; единственные источники финансирования деятельности должника – это платежи за коммунальные услуги от населения, юридических лиц; установленные тарифы за услуги предприятия, а также постоянно формирующаяся дебиторская задолженность населения и потребителей оказываемых услуг не привели к получению прибыли. Исследовав специфику деятельности должника, характер образовавшейся задолженности, ее соотношение к активам должника, а также действия, которые предпринимал собственник предприятия к его выводу из кризиса, суды признали 5 подтвержденным факт того, что учредитель должника принимал меры к снижению размера кредиторской задолженности, в том числе путем принятия мер по взысканию дебиторской задолженности потребителей и субсидированию деятельности предприятия. Суды отметили, что дебиторская задолженность населения по оплате за потребленные жилищно-коммунальные услуги обладает низкой степенью ликвидности, связанной преимущественно с соответствующим уровнем платежеспособности граждан; мероприятия по ее истребованию, как правило, характеризуются как низкоэффективные. Судебные инстанции пришли к выводу о том, что Администрация, являющаяся контролирующим должника лицом, фактически предоставляла последнему дополнительное финансирование, в том числе в виде денежных средств, необходимых для дальнейшего осуществления уставной деятельности. Кроме того, вступившими в законную силу судебными актами, принятыми по результатам рассмотрения обособленных споров в рамках дела о несостоятельности (банкротстве) МУП «Палласовское ГКХ», установлено, что банкротство должника было обусловлено исключительно внешними факторами, а собственником предприятия принимались меры по улучшению финансово- хозяйственной деятельности должника (определение Арбитражного суда Волгоградской области от 16.03.2021, постановление Двенадцатого арбитражного апелляционного суда от 31.05.2021). Апелляционный и окружной суды также отметили, что материалы дела не содержат доказательств, свидетельствующих о целенаправленности действий Администрации по созданию предприятия, деятельность которого будет убыточной; то обстоятельство, что проведенные мероприятия не позволили избежать банкротства МУП «Палласовское ГКХ», не свидетельствует о том, что должник признан банкротом по вине контролирующего лица.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«Волгоградэнергосбыт»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