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 Отис»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«Лайф-Сервис» (далее – Компания) о взыскании 702 807 рублей 10 копеек задолженности, 70 280 рублей 71 копейки неустойки. Решением Арбитражного суда города Москвы 25.10.2021, оставленным без изменения постановлением Девятого арбитражного апелляционного суда от 03.02.2022 и постановлением Арбитражного суда Московского округа от 01.07.2022,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 некачественно оказало услуги, что подтверждается представленными Компанией заключениями.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 с ограниченной ответственностью «Управляющая компания «Пионер-Сервис» (в настоящее время – Компания; заказчик) и Обществом (исполнитель) заключен договор от 25.12.2018 № Е2ОР3-002586 (далее – договор), по условиям которого в целях обеспечения содержания лифтового оборудования в исправном состоянии и его безопасной эксплуатации исполнитель обязался оказать заказчику услуги по техническому обслуживанию, устранению неисправностей (текущие ремонтные работы) 18 лифтов, лифтовой диспетчерской системы связи. Во исполнение обязательств по указанному договору истцом оказаны ответчику услуги в период с декабря 2020 года по апрель 2021 года на общую сумму 702 807 рублей 10 копеек, что подтверждается представленными в дело актами приемки выполненных работ (оказанных услуг), подписанными сторонами, в отношении которых заказчиком не было заявлено мотивированных возражений. Между тем, ответчик не исполнил обязательства по оплате оказанных услуг. В соответствии с пунктом 6.6 договора за просрочку оплаты начислена неустойка. Указанные обстоятельства послужили основанием для обращения Общества в арбитражный суд с настоящими требованиями. Исследовав и оценив по правилам статьи 71 АПК РФ представленные доказательства, руководствуясь статьями 307 , 309 , 310 , 330 , 702 , 708 , 711 , 746 , 753 , 779 , 781 Гражданского кодекса Российской Федерации, суды удовлетворили иск, признав доказанным наличие у Компании задолженности за оказанные Обществом услуги. Суды признали недопустимыми доказательствами представленные ответчиком заключения общества с ограниченной ответственностью «Эксперт-Центр» от 19.04.2021 по результатам обследования спорных 18 лифтов, поскольку эксперты не были предупреждены об уголовной ответственности за заведомо ложное заключение. Довод ответчика об оказании истцом услуг ненадлежащего качества отклонен судебными инстанциями, так как он опровергается представленными в материалы дела актами приемки выполненных работ (оказанных услуг), подписанными сторонами без указания на какие-либо возражения, в том числе относительно качества оказанных услуг. Фактически доводы, приведенные заявителем, не опровергают выводов судебных инстанций,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«Лайф-Сервис»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"МОС ОТИС" (подробнее) Ответчики: ООО "УПРАВЛЯЮЩАЯ КОМПАНИЯ "ЛАЙФ-СЕРВИС"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