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 прекращения производства по делу о банкротстве должника арбитражный управляющий ФИО1 обратился в суд с заявлением о взыскании фиксированного вознаграждения и расходов на проведение процедур банкротства с Инспекции Федеральной налоговой службы по Кировскому району г. Екатеринбурга (далее – уполномоченный орган), являвшейся заявителем по делу о банкротстве. Определением Арбитражного суда Свердловской области от 16.11.2021 заявление удовлетворено частично. Постановлением Семнадцатого арбитражного апелляционного суда от 13.04.2022, оставленным без изменения постановлением Арбитражного суда Уральского округа от 07.07.2022, данное определение отменено по безусловным основаниям. Заявление рассмотрено по правилам, установленным для рассмотрения дела в суде первой инстанции и в его удовлетворении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по обособленному спору новый судебный акт об удовлетворении заявления в полном объёме.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20.6 , 59 Федерального закона от 26.10.2002 № 127-ФЗ «О несостоятельности (банкротстве)», разъяснениями, содержащимися в постановлении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не установили оснований для возложения на уполномоченный орган обязанности по выплате заявителю фиксированного вознаграждения и расходов на проведение процедур банкротства.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"УРАЛСЕВЕРГАЗ - НЕЗАВИСИМАЯ ГАЗОВАЯ КОМПАНИЯ" (подробнее) Ассоциация СРОАУ ЦФО (подробнее) ООО "ЕЭС-Гарант" (подробнее) ООО Основа (подробнее) ООО "Эксперт-оценка" (подробнее) Ответчики: ООО "ОПОРА БУЛАНАШСКИЙ ЗАВОД ЖБИ" (подробнее) Иные лица: Инспекция гостехнадзора по Пермскому краю (подробнее) Инспекция Гостехнадзора по Ханты-Мансийскому автономному округу (подробнее) Инспекция Федеральной налоговой службы по Кировскому району г. Екатеринбурга (подробнее) ООО "Основа" (подробнее) Саморегулируемая организация арбитражных управляющих Центрального федерального округа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