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02.09.2022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удовлетворить, срок на подачу кассационной жалобы восстановить. Судья Верховного Суда Д.В. Тютин Российской Федерации Суд: Верховный Суд РФ (подробнее) Истцы: Отдел Министерства внутренних дел России по городу Ноябрьску (подробнее) Ответчики: ИП Аббасов Эльшад Закир оглы (подробнее) Иные лица: Арбитражный суд Западно-Сибирского округа (подробнее) Восьмой арбитражный апелляционный суд (подробнее) Судьи дела: Тютин Д.В. (судья) (подробнее) Последние документы по делу: Определение от 28 октября 2022 г. по делу № А81-12831/2021 Определение от 9 сентября 2022 г. по делу № А81-12831/2021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