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Колобошников Эдуард Борисович обратился в суд с заявлением о привлечении Степина И.В., Халикова Насрулла Магомедовича и Пронина Владимира Леонидовича к субсидиарной ответственности по обязательствам должника. Определением Арбитражного суда города Москвы от 01.12.2021, оставленным без изменения постановлениями Девятого арбитражного апелляционного суда от 09.03.2022 и Арбитражного суда Московского округа от 12.07.2022, Степин И.В., Халиков Н.М. и Пронин В.Л. привлечены к субсидиарной ответственности по обязательствам должника; рассмотрение вопроса установления размера субсидиарной ответственности приостановлено до окончания расчётов с кредиторами.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 по обязательствам должника.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9, 61.12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 для привлечения к субсидиарной ответственности заявителя (руководителя одного из юридических лиц - участников должника) по основанию непринятия мер к созыву собрания для принятия решения об обращении в суд с заявлением о признании должника банкротом.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Степину Илье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