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Череповецкой межрайонной природоохранной прокуратуре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"Чистый след" (подробнее) Ответчики: Череповецкая межрайонная природоохранная прокуратура (подробнее) Иные лица: Четырнадцатый арбитражный апелляционный суд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