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с кассационной жалобой в Верховный Суд Российской Федерации на указанные судебные акты, приложив ходатайство о восстановлении срока ее подачи. В соответствии с частью 1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заявленное ходатайство, судья пришел к выводу о наличии оснований для его удовлетворения, поскольку первоначально кассационная жалоба подана в установленные законом сроки, недостатки, послужившие основанием для ее возвращения устранены, и заявителем не пропущен установленный законом предельный срок для обращения с ходатайством о восстановлении срока подачи кассационной жалобы. На основании изложенного, руководствуясь статьями 117 , 184 , 185 , 291.2 АПК РФ ,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«Александровы погреба» о восстановлении пропущенного срока подачи кассационной жалобы на решение Суда по интеллектуальным правам от 02.02.2022 и постановление президиума Суда по интеллектуальным правам от 14.06.2022 удовлетворить, срок восстановить. Судья Верховного Суда Борисова Е.Е. Российской Федерации Суд: Верховный Суд РФ (подробнее) Истцы: ООО "Александровы погреба" (подробнее) Иные лица: Федеральная служба по интеллектуальной собственности (подробнее) Судьи дела: Борисова Е.Е. (судья) Последние документы по делу: Определение от 21 октября 2022 г. по делу № СИП-1026/2021 Определение от 29 августа 2022 г. по делу № СИП-1026/2021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