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01.03.2022 процедура реализации имущества Окомина А.К. завершена, к должнику не применены правила об освобождении от дальнейшего исполнения требований кредиторов. Постановлением Четырнадцатого арбитражного апелляционного суда от 22.04.2022 определение суда первой инстанции оставлено без изменения. Арбитражный суд Северо-Западного округа постановлением от 23.08.2022 указанные судебные акты оставил без изменения. Окомин А.К.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пунктом 4 статьи 213.28 Федерального закона от 26.10.2002 № 127-ФЗ «О несостоятельности (банкротстве)» и, установив, что должником в процедуре реализации имущества гражданина без уведомления финансового управляющего открыт счет в банке, с этого счета израсходованы денежные средства, а также должник привлечен к административной ответственности за неправомерные действия при банкротстве, пришли к выводу о неприменении в отношении должника правила об освобождении от исполнения обязательств перед его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