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Беспалов В.Г. обратился в Арбитражный суд Нижегородской области с заявлением о признании Афониной Ю.Б. несостоятельной (банкротом), ссылаясь на наличие у должника перед заявителем непогашенной задолженности в размере 5 778 828 рублей 37 копеек, подтвержденной судебным актом по делу № А43-49407/2018, которым указанная задолженность признана общим обязательством супругов Афониных. Определением Арбитражного суда Нижегородской области от 28.12.2021, оставленным без изменения постановлением Первого арбитражного апелляционного суда от 28.03.2022, заявление Беспалова В.Г. признано обоснованным; введена процедура реструктуризации долгов гражданина; в состав третьей очереди реестра требований кредиторов должника включено требование Беспалова В.Г. в размере 5 778 828 рублей 37 копеек. Арбитражный суд Волго-Вятского округа постановлением от 23.08.2022 указанные судебные акты отменил, заявление кредитора о признании должника несостоятельной (банкротом) признал необоснованным; производство по делу прекратил. Беспалов В.Г.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Признавая заявление кредитора необоснованным и прекращая производство по делу о несостоятельности (банкротстве) должника, окружной суд исходил из того, что принятие в рамках дела о несостоятельности (банкротстве) судебного акта о признании обязательства общим обязательством супругов направлено на пополнение конкурсной массы и удовлетворение требований кредиторов за счет общего имущества супругов в рамках дела о банкротстве одного из них, и такой судебный акт не является применительно к пункту 1 статьи 213.5 Федерального закона от 26.10.2002 № 127-ФЗ «О несостоятельности (банкротстве)» решением суда, подтверждающим требование кредитора по денежному обязательству супруги должника, влекущим возможность возбуждения дела о ее банкротстве.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